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msor1"/>
        <w:bidi w:val="0"/>
        <w:jc w:val="left"/>
        <w:rPr/>
      </w:pPr>
      <w:r>
        <w:rPr>
          <w:lang w:val="en-US"/>
        </w:rPr>
        <w:t>Curriculum vitae</w:t>
      </w:r>
    </w:p>
    <w:p>
      <w:pPr>
        <w:pStyle w:val="Cmsor2"/>
        <w:bidi w:val="0"/>
        <w:jc w:val="left"/>
        <w:rPr/>
      </w:pPr>
      <w:r>
        <w:rPr>
          <w:lang w:val="en-US"/>
        </w:rPr>
        <w:t>Experience</w:t>
      </w:r>
    </w:p>
    <w:p>
      <w:pPr>
        <w:pStyle w:val="3VitaStelle"/>
        <w:bidi w:val="0"/>
        <w:jc w:val="left"/>
        <w:rPr>
          <w:rStyle w:val="3VitaAngabevorne"/>
        </w:rPr>
      </w:pPr>
      <w:r>
        <w:rPr>
          <w:rStyle w:val="3VitaAngabevorne"/>
        </w:rPr>
        <w:t xml:space="preserve">since 01.2014 </w:t>
      </w:r>
    </w:p>
    <w:p>
      <w:pPr>
        <w:pStyle w:val="3VitaStelle"/>
        <w:bidi w:val="0"/>
        <w:jc w:val="left"/>
        <w:rPr/>
      </w:pPr>
      <w:r>
        <w:rPr/>
        <w:t>MAN Energy Solutions SE, Augsburg</w:t>
      </w:r>
    </w:p>
    <w:p>
      <w:pPr>
        <w:pStyle w:val="3VitaSpezi"/>
        <w:bidi w:val="0"/>
        <w:ind w:left="284" w:hanging="284"/>
        <w:jc w:val="left"/>
        <w:rPr/>
      </w:pPr>
      <w:r>
        <w:rPr>
          <w:lang w:val="en-US"/>
        </w:rPr>
        <w:t>development engineer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/>
      </w:pPr>
      <w:r>
        <w:rPr/>
        <w:t>project management and</w:t>
      </w:r>
      <w:r>
        <w:rPr>
          <w:lang w:val="hu-HU"/>
        </w:rPr>
        <w:t xml:space="preserve"> planning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 xml:space="preserve">technical supervision of project team members </w:t>
        <w:br/>
        <w:t>(10 employees)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development of new two-stage turbocharged R&amp;D engines and special retrofit kits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creating feasibility and concept studies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technical design and FEM computing</w:t>
      </w:r>
    </w:p>
    <w:p>
      <w:pPr>
        <w:pStyle w:val="3VitaBulletLevel1"/>
        <w:numPr>
          <w:ilvl w:val="0"/>
          <w:numId w:val="0"/>
        </w:numPr>
        <w:bidi w:val="0"/>
        <w:ind w:left="2127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3VitaStelle"/>
        <w:bidi w:val="0"/>
        <w:jc w:val="left"/>
        <w:rPr/>
      </w:pPr>
      <w:r>
        <w:rPr>
          <w:rStyle w:val="3VitaAngabevorne"/>
        </w:rPr>
        <w:t>05.2011 – 12.2013</w:t>
      </w:r>
      <w:r>
        <w:rPr/>
        <w:tab/>
      </w:r>
    </w:p>
    <w:p>
      <w:pPr>
        <w:pStyle w:val="3VitaStelle"/>
        <w:bidi w:val="0"/>
        <w:jc w:val="left"/>
        <w:rPr/>
      </w:pPr>
      <w:r>
        <w:rPr/>
        <w:t>AVL Deutschland GmbH, Augsburg</w:t>
      </w:r>
    </w:p>
    <w:p>
      <w:pPr>
        <w:pStyle w:val="3VitaSpezi"/>
        <w:bidi w:val="0"/>
        <w:ind w:left="284" w:hanging="284"/>
        <w:jc w:val="left"/>
        <w:rPr/>
      </w:pPr>
      <w:r>
        <w:rPr/>
        <w:t>design engineer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engineering service at MAN Diesel and Turbo SE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development of new two-stage turbocharged R&amp;D engines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creating feasibility and concept studies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technical design and FEM computing</w:t>
      </w:r>
    </w:p>
    <w:p>
      <w:pPr>
        <w:pStyle w:val="3VitaBulletLevel1"/>
        <w:numPr>
          <w:ilvl w:val="0"/>
          <w:numId w:val="0"/>
        </w:numPr>
        <w:bidi w:val="0"/>
        <w:ind w:left="2127" w:hanging="360"/>
        <w:jc w:val="left"/>
        <w:rPr>
          <w:lang w:val="en-US"/>
        </w:rPr>
      </w:pPr>
      <w:r>
        <w:rPr>
          <w:lang w:val="en-US"/>
        </w:rPr>
      </w:r>
    </w:p>
    <w:p>
      <w:pPr>
        <w:pStyle w:val="3VitaStelle"/>
        <w:bidi w:val="0"/>
        <w:jc w:val="left"/>
        <w:rPr>
          <w:lang w:val="en-US"/>
        </w:rPr>
      </w:pPr>
      <w:r>
        <w:rPr>
          <w:rStyle w:val="3VitaAngabevorne"/>
          <w:lang w:val="en-US"/>
        </w:rPr>
        <w:t>04.2005 – 04.2011</w:t>
      </w:r>
      <w:r>
        <w:rPr>
          <w:lang w:val="en-US"/>
        </w:rPr>
        <w:tab/>
      </w:r>
    </w:p>
    <w:p>
      <w:pPr>
        <w:pStyle w:val="3VitaStelle"/>
        <w:bidi w:val="0"/>
        <w:jc w:val="left"/>
        <w:rPr>
          <w:lang w:val="en-US"/>
        </w:rPr>
      </w:pPr>
      <w:r>
        <w:rPr>
          <w:lang w:val="en-US"/>
        </w:rPr>
        <w:t xml:space="preserve">AVL Autókut Kft, Budapest, Augsburg </w:t>
      </w:r>
    </w:p>
    <w:p>
      <w:pPr>
        <w:pStyle w:val="3VitaSpezi"/>
        <w:bidi w:val="0"/>
        <w:ind w:left="1701" w:hanging="1701"/>
        <w:jc w:val="left"/>
        <w:rPr>
          <w:lang w:val="en-US"/>
        </w:rPr>
      </w:pPr>
      <w:r>
        <w:rPr>
          <w:lang w:val="en-US"/>
        </w:rPr>
        <w:t>design engineer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engineering service at MAN Diesel and Turbo SE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 xml:space="preserve">development of dual-fuel- and new R&amp;D engines </w:t>
        <w:br/>
        <w:t xml:space="preserve">(truck, marine, </w:t>
      </w:r>
      <w:r>
        <w:rPr>
          <w:lang w:val="en-US"/>
        </w:rPr>
        <w:t>power plant</w:t>
      </w:r>
      <w:r>
        <w:rPr>
          <w:lang w:val="en-US"/>
        </w:rPr>
        <w:t>)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lang w:val="en-US"/>
        </w:rPr>
      </w:pPr>
      <w:r>
        <w:rPr>
          <w:lang w:val="en-US"/>
        </w:rPr>
        <w:t>creating feasibility and concept studies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/>
      </w:pPr>
      <w:r>
        <w:rPr/>
        <w:t>technical design and calculation</w:t>
      </w:r>
    </w:p>
    <w:p>
      <w:pPr>
        <w:pStyle w:val="3VitaBulletLevel1"/>
        <w:numPr>
          <w:ilvl w:val="0"/>
          <w:numId w:val="0"/>
        </w:numPr>
        <w:bidi w:val="0"/>
        <w:ind w:left="2127" w:hanging="0"/>
        <w:jc w:val="left"/>
        <w:rPr/>
      </w:pPr>
      <w:r>
        <w:rPr/>
      </w:r>
    </w:p>
    <w:p>
      <w:pPr>
        <w:pStyle w:val="Normal"/>
        <w:tabs>
          <w:tab w:val="clear" w:pos="709"/>
        </w:tabs>
        <w:bidi w:val="0"/>
        <w:spacing w:lineRule="auto" w:line="240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3VitaStelle"/>
        <w:bidi w:val="0"/>
        <w:jc w:val="left"/>
        <w:rPr/>
      </w:pPr>
      <w:r>
        <w:rPr>
          <w:rStyle w:val="3VitaAngabevorne"/>
        </w:rPr>
        <w:t>09.2003 – 03.2005</w:t>
      </w:r>
      <w:r>
        <w:rPr/>
        <w:tab/>
      </w:r>
    </w:p>
    <w:p>
      <w:pPr>
        <w:pStyle w:val="3VitaStelle"/>
        <w:bidi w:val="0"/>
        <w:jc w:val="left"/>
        <w:rPr/>
      </w:pPr>
      <w:r>
        <w:rPr/>
        <w:t xml:space="preserve">GEnA Kft, Budapest </w:t>
      </w:r>
    </w:p>
    <w:p>
      <w:pPr>
        <w:pStyle w:val="3VitaSpezi"/>
        <w:bidi w:val="0"/>
        <w:ind w:left="284" w:hanging="284"/>
        <w:jc w:val="left"/>
        <w:rPr/>
      </w:pPr>
      <w:r>
        <w:rPr>
          <w:lang w:val="en-US"/>
        </w:rPr>
        <w:t>design engineer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>development of large low-temperature chilling systems for chemical, food, and nuclear plants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>preparation of thermodynamic and hydraulic calculations, technical drawings, documentation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>carrying out audit on-site of the construction</w:t>
      </w:r>
      <w:r>
        <w:rPr>
          <w:szCs w:val="21"/>
          <w:lang w:val="en-US"/>
        </w:rPr>
        <w:t xml:space="preserve"> </w:t>
      </w:r>
    </w:p>
    <w:p>
      <w:pPr>
        <w:pStyle w:val="3VitaBulletLevel1"/>
        <w:numPr>
          <w:ilvl w:val="0"/>
          <w:numId w:val="0"/>
        </w:numPr>
        <w:bidi w:val="0"/>
        <w:ind w:left="2127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3VitaStelle"/>
        <w:bidi w:val="0"/>
        <w:jc w:val="left"/>
        <w:rPr>
          <w:lang w:val="en-US"/>
        </w:rPr>
      </w:pPr>
      <w:r>
        <w:rPr>
          <w:rStyle w:val="3VitaAngabevorne"/>
          <w:lang w:val="en-US"/>
        </w:rPr>
        <w:t>08.2002 – 08.2003</w:t>
      </w:r>
      <w:r>
        <w:rPr>
          <w:lang w:val="en-US"/>
        </w:rPr>
        <w:tab/>
      </w:r>
    </w:p>
    <w:p>
      <w:pPr>
        <w:pStyle w:val="3VitaStelle"/>
        <w:bidi w:val="0"/>
        <w:jc w:val="left"/>
        <w:rPr>
          <w:lang w:val="en-US"/>
        </w:rPr>
      </w:pPr>
      <w:r>
        <w:rPr>
          <w:lang w:val="en-US"/>
        </w:rPr>
        <w:t xml:space="preserve">COOL-Technique Kft, Budapest </w:t>
      </w:r>
    </w:p>
    <w:p>
      <w:pPr>
        <w:pStyle w:val="3VitaSpezi"/>
        <w:bidi w:val="0"/>
        <w:ind w:left="284" w:hanging="284"/>
        <w:jc w:val="left"/>
        <w:rPr>
          <w:lang w:val="en-US"/>
        </w:rPr>
      </w:pPr>
      <w:r>
        <w:rPr>
          <w:lang w:val="en-US"/>
        </w:rPr>
        <w:t>construction supervisor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>building of large low-temperature chilling systems for chemical, food, and nuclear plants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>coordination among the employees, administration the construction diary, reconciliation between customers and designers</w:t>
      </w:r>
    </w:p>
    <w:p>
      <w:pPr>
        <w:pStyle w:val="3VitaBulletLevel1"/>
        <w:numPr>
          <w:ilvl w:val="0"/>
          <w:numId w:val="0"/>
        </w:numPr>
        <w:bidi w:val="0"/>
        <w:ind w:left="2127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3VitaStelle"/>
        <w:bidi w:val="0"/>
        <w:jc w:val="left"/>
        <w:rPr>
          <w:lang w:val="en-US"/>
        </w:rPr>
      </w:pPr>
      <w:r>
        <w:rPr>
          <w:rStyle w:val="3VitaAngabevorne"/>
          <w:lang w:val="en-US"/>
        </w:rPr>
        <w:t>07.2001 – 08.2001</w:t>
      </w:r>
      <w:r>
        <w:rPr>
          <w:lang w:val="en-US"/>
        </w:rPr>
        <w:tab/>
      </w:r>
    </w:p>
    <w:p>
      <w:pPr>
        <w:pStyle w:val="3VitaStelle"/>
        <w:bidi w:val="0"/>
        <w:jc w:val="left"/>
        <w:rPr>
          <w:lang w:val="en-US"/>
        </w:rPr>
      </w:pPr>
      <w:r>
        <w:rPr>
          <w:lang w:val="en-US"/>
        </w:rPr>
        <w:t xml:space="preserve">RÁBA Motor Kft, Győr </w:t>
      </w:r>
    </w:p>
    <w:p>
      <w:pPr>
        <w:pStyle w:val="3VitaSpezi"/>
        <w:bidi w:val="0"/>
        <w:ind w:left="1701" w:hanging="1701"/>
        <w:jc w:val="left"/>
        <w:rPr>
          <w:lang w:val="en-US"/>
        </w:rPr>
      </w:pPr>
      <w:r>
        <w:rPr>
          <w:lang w:val="en-US"/>
        </w:rPr>
        <w:t>trainee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 xml:space="preserve">participating in further development of </w:t>
      </w:r>
      <w:r>
        <w:rPr>
          <w:color w:val="000000"/>
          <w:szCs w:val="21"/>
          <w:lang w:val="en-US"/>
        </w:rPr>
        <w:t>heavy duty</w:t>
      </w:r>
      <w:r>
        <w:rPr>
          <w:color w:val="000000"/>
          <w:szCs w:val="21"/>
          <w:lang w:val="en-US"/>
        </w:rPr>
        <w:t xml:space="preserve"> engine variant with gas operation for Euro3 requirements 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szCs w:val="21"/>
          <w:lang w:val="en-US"/>
        </w:rPr>
      </w:pPr>
      <w:r>
        <w:rPr>
          <w:color w:val="000000"/>
          <w:szCs w:val="21"/>
          <w:lang w:val="en-US"/>
        </w:rPr>
        <w:t>engineering activities in the designer's office, engine testing, preparation of the test system</w:t>
      </w:r>
    </w:p>
    <w:p>
      <w:pPr>
        <w:pStyle w:val="3VitaBulletLevel1"/>
        <w:numPr>
          <w:ilvl w:val="0"/>
          <w:numId w:val="0"/>
        </w:numPr>
        <w:bidi w:val="0"/>
        <w:spacing w:lineRule="auto" w:line="252"/>
        <w:ind w:left="284" w:hanging="0"/>
        <w:jc w:val="left"/>
        <w:rPr>
          <w:szCs w:val="21"/>
          <w:lang w:val="en-US"/>
        </w:rPr>
      </w:pPr>
      <w:r>
        <w:rPr>
          <w:szCs w:val="21"/>
          <w:lang w:val="en-US"/>
        </w:rPr>
      </w:r>
    </w:p>
    <w:p>
      <w:pPr>
        <w:pStyle w:val="Cmsor2"/>
        <w:bidi w:val="0"/>
        <w:jc w:val="left"/>
        <w:rPr/>
      </w:pPr>
      <w:r>
        <w:rPr>
          <w:lang w:val="hu-HU"/>
        </w:rPr>
        <w:t>Education</w:t>
      </w:r>
    </w:p>
    <w:p>
      <w:pPr>
        <w:pStyle w:val="3VitaStelle"/>
        <w:bidi w:val="0"/>
        <w:jc w:val="left"/>
        <w:rPr/>
      </w:pPr>
      <w:r>
        <w:rPr>
          <w:rStyle w:val="3VitaAngabevorne"/>
        </w:rPr>
        <w:t>09.1997 - 06.2002</w:t>
      </w:r>
      <w:r>
        <w:rPr/>
        <w:tab/>
      </w:r>
    </w:p>
    <w:p>
      <w:pPr>
        <w:pStyle w:val="3VitaStelle"/>
        <w:bidi w:val="0"/>
        <w:jc w:val="left"/>
        <w:rPr>
          <w:lang w:val="en-US"/>
        </w:rPr>
      </w:pPr>
      <w:r>
        <w:rPr>
          <w:lang w:val="hu-HU"/>
        </w:rPr>
        <w:t>Technical University of Budapest</w:t>
      </w:r>
    </w:p>
    <w:p>
      <w:pPr>
        <w:pStyle w:val="3VitaSpezi"/>
        <w:bidi w:val="0"/>
        <w:ind w:left="0" w:hanging="0"/>
        <w:jc w:val="left"/>
        <w:rPr>
          <w:lang w:val="en-US"/>
        </w:rPr>
      </w:pPr>
      <w:r>
        <w:rPr>
          <w:lang w:val="hu-HU"/>
        </w:rPr>
        <w:t>mechanical engineer M.Sc.</w:t>
      </w:r>
      <w:r>
        <w:rPr>
          <w:lang w:val="en-US"/>
        </w:rPr>
        <w:t xml:space="preserve"> 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color w:val="000000"/>
          <w:szCs w:val="21"/>
          <w:lang w:val="en-US"/>
        </w:rPr>
      </w:pPr>
      <w:r>
        <w:rPr>
          <w:lang w:val="hu-HU"/>
        </w:rPr>
        <w:t>faculty of heat engines and mechatronics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color w:val="000000"/>
          <w:szCs w:val="21"/>
          <w:lang w:val="en-US"/>
        </w:rPr>
      </w:pPr>
      <w:r>
        <w:rPr>
          <w:color w:val="000000"/>
          <w:szCs w:val="21"/>
          <w:lang w:val="en-US"/>
        </w:rPr>
        <w:t>diploma thesis: Investigation of the ignition delay time in the gasoline engine</w:t>
      </w:r>
    </w:p>
    <w:p>
      <w:pPr>
        <w:pStyle w:val="3VitaBulletLevel1"/>
        <w:numPr>
          <w:ilvl w:val="0"/>
          <w:numId w:val="2"/>
        </w:numPr>
        <w:bidi w:val="0"/>
        <w:spacing w:lineRule="auto" w:line="252"/>
        <w:ind w:left="284" w:hanging="284"/>
        <w:jc w:val="left"/>
        <w:rPr>
          <w:color w:val="000000"/>
          <w:szCs w:val="21"/>
          <w:lang w:val="en-US"/>
        </w:rPr>
      </w:pPr>
      <w:r>
        <w:rPr>
          <w:color w:val="000000"/>
          <w:szCs w:val="21"/>
          <w:lang w:val="en-US"/>
        </w:rPr>
        <w:t>International project work: applicability of biofuels in power plants</w:t>
      </w:r>
    </w:p>
    <w:p>
      <w:pPr>
        <w:pStyle w:val="Cmsor2"/>
        <w:bidi w:val="0"/>
        <w:jc w:val="left"/>
        <w:rPr>
          <w:lang w:val="en-US"/>
        </w:rPr>
      </w:pPr>
      <w:r>
        <w:rPr>
          <w:lang w:val="en-US"/>
        </w:rPr>
        <w:t>F</w:t>
      </w:r>
      <w:r>
        <w:rPr>
          <w:lang w:val="hu-HU"/>
        </w:rPr>
        <w:t>urther Skills and knowledge</w:t>
      </w:r>
    </w:p>
    <w:p>
      <w:pPr>
        <w:pStyle w:val="3VitaSpeziTab"/>
        <w:bidi w:val="0"/>
        <w:jc w:val="left"/>
        <w:rPr>
          <w:lang w:val="en-US"/>
        </w:rPr>
      </w:pPr>
      <w:r>
        <w:rPr>
          <w:rStyle w:val="3VitaAngabevorne"/>
          <w:lang w:val="en-US"/>
        </w:rPr>
        <w:t>L</w:t>
      </w:r>
      <w:r>
        <w:rPr>
          <w:rStyle w:val="3VitaAngabevorne"/>
          <w:lang w:val="hu-HU"/>
        </w:rPr>
        <w:t>anguage proficiency</w:t>
      </w:r>
      <w:r>
        <w:rPr>
          <w:lang w:val="en-US"/>
        </w:rPr>
        <w:tab/>
      </w:r>
      <w:r>
        <w:rPr>
          <w:lang w:val="hu-HU"/>
        </w:rPr>
        <w:t>English - fluent</w:t>
      </w:r>
      <w:r>
        <w:rPr>
          <w:lang w:val="en-US"/>
        </w:rPr>
        <w:t xml:space="preserve"> </w:t>
      </w:r>
      <w:r>
        <w:rPr>
          <w:lang w:val="hu-HU"/>
        </w:rPr>
        <w:t>in speech and writing</w:t>
      </w:r>
    </w:p>
    <w:p>
      <w:pPr>
        <w:pStyle w:val="3VitaSpeziTab"/>
        <w:bidi w:val="0"/>
        <w:jc w:val="left"/>
        <w:rPr>
          <w:lang w:val="hu-HU"/>
        </w:rPr>
      </w:pPr>
      <w:r>
        <w:rPr>
          <w:lang w:val="hu-HU"/>
        </w:rPr>
        <w:tab/>
        <w:t>German - fluent</w:t>
      </w:r>
      <w:r>
        <w:rPr>
          <w:lang w:val="en-US"/>
        </w:rPr>
        <w:t xml:space="preserve"> </w:t>
      </w:r>
      <w:r>
        <w:rPr>
          <w:lang w:val="hu-HU"/>
        </w:rPr>
        <w:t>in speech and writing</w:t>
      </w:r>
    </w:p>
    <w:p>
      <w:pPr>
        <w:pStyle w:val="3VitaSpeziTab"/>
        <w:bidi w:val="0"/>
        <w:jc w:val="left"/>
        <w:rPr>
          <w:lang w:val="en-US"/>
        </w:rPr>
      </w:pPr>
      <w:r>
        <w:rPr>
          <w:lang w:val="hu-HU"/>
        </w:rPr>
        <w:tab/>
        <w:t>Protuguese - fluent</w:t>
      </w:r>
      <w:r>
        <w:rPr>
          <w:lang w:val="en-US"/>
        </w:rPr>
        <w:t xml:space="preserve"> </w:t>
      </w:r>
      <w:r>
        <w:rPr>
          <w:lang w:val="hu-HU"/>
        </w:rPr>
        <w:t>in speech and writing</w:t>
      </w:r>
    </w:p>
    <w:p>
      <w:pPr>
        <w:pStyle w:val="3VitaSpeziTab"/>
        <w:bidi w:val="0"/>
        <w:jc w:val="left"/>
        <w:rPr>
          <w:lang w:val="en-US"/>
        </w:rPr>
      </w:pPr>
      <w:r>
        <w:rPr>
          <w:lang w:val="en-US"/>
        </w:rPr>
        <w:tab/>
      </w:r>
      <w:r>
        <w:rPr>
          <w:lang w:val="hu-HU"/>
        </w:rPr>
        <w:t xml:space="preserve">Hungarian – </w:t>
      </w:r>
      <w:r>
        <w:rPr>
          <w:lang w:val="hu-HU"/>
        </w:rPr>
        <w:t>fluent in speeck and writing</w:t>
      </w:r>
    </w:p>
    <w:p>
      <w:pPr>
        <w:pStyle w:val="3VitaSpeziTab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3VitaSpeziTab"/>
        <w:bidi w:val="0"/>
        <w:jc w:val="left"/>
        <w:rPr>
          <w:lang w:val="en-US"/>
        </w:rPr>
      </w:pPr>
      <w:r>
        <w:rPr>
          <w:rStyle w:val="3VitaAngabevorne"/>
          <w:lang w:val="en-US"/>
        </w:rPr>
        <w:t>EDV</w:t>
      </w:r>
      <w:r>
        <w:rPr>
          <w:lang w:val="en-US"/>
        </w:rPr>
        <w:tab/>
        <w:t xml:space="preserve">Creo, Ansys, Creo, AutoCAD, MathCAD, </w:t>
      </w:r>
    </w:p>
    <w:p>
      <w:pPr>
        <w:pStyle w:val="3VitaSpeziTab"/>
        <w:bidi w:val="0"/>
        <w:ind w:firstLine="1985"/>
        <w:jc w:val="left"/>
        <w:rPr>
          <w:lang w:val="en-US"/>
        </w:rPr>
      </w:pPr>
      <w:r>
        <w:rPr>
          <w:lang w:val="en-US"/>
        </w:rPr>
        <w:t>MS-Office, SAP (PA3), Adobe Acrobat</w:t>
      </w:r>
    </w:p>
    <w:p>
      <w:pPr>
        <w:pStyle w:val="3VitaSpeziTab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3VitaSpeziTab"/>
        <w:bidi w:val="0"/>
        <w:jc w:val="left"/>
        <w:rPr>
          <w:lang w:val="en-US"/>
        </w:rPr>
      </w:pPr>
      <w:r>
        <w:rPr>
          <w:rStyle w:val="3VitaAngabevorne"/>
          <w:lang w:val="en-US"/>
        </w:rPr>
        <w:t>Driving licence</w:t>
      </w:r>
      <w:r>
        <w:rPr>
          <w:lang w:val="en-US"/>
        </w:rPr>
        <w:tab/>
        <w:t>Class A, B</w:t>
      </w:r>
    </w:p>
    <w:p>
      <w:pPr>
        <w:pStyle w:val="3VitaSpeziTab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3VitaSpeziTab"/>
        <w:bidi w:val="0"/>
        <w:jc w:val="left"/>
        <w:rPr/>
      </w:pPr>
      <w:r>
        <w:rPr>
          <w:rStyle w:val="3VitaAngabevorne"/>
        </w:rPr>
        <w:t>Hobbys</w:t>
      </w:r>
      <w:r>
        <w:rPr/>
        <w:tab/>
      </w:r>
      <w:r>
        <w:rPr>
          <w:lang w:val="hu-HU"/>
        </w:rPr>
        <w:t>Cycling, Hiking, Travelling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Augsburg, </w:t>
      </w:r>
      <w:r>
        <w:rPr/>
        <w:fldChar w:fldCharType="begin"/>
      </w:r>
      <w:r>
        <w:rPr/>
        <w:instrText> TIME \@"dd\.MM\.yyyy" </w:instrText>
      </w:r>
      <w:r>
        <w:rPr/>
        <w:fldChar w:fldCharType="separate"/>
      </w:r>
      <w:r>
        <w:rPr/>
        <w:t>11.05.2021</w:t>
      </w:r>
      <w:r>
        <w:rPr/>
        <w:fldChar w:fldCharType="end"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rbel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255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2552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1">
    <w:name w:val="Heading 1"/>
    <w:basedOn w:val="Normal"/>
    <w:next w:val="Normal"/>
    <w:qFormat/>
    <w:pPr>
      <w:spacing w:before="0" w:after="120"/>
      <w:outlineLvl w:val="0"/>
    </w:pPr>
    <w:rPr>
      <w:rFonts w:ascii="Corbel" w:hAnsi="Corbel"/>
      <w:caps/>
      <w:color w:val="000000" w:themeColor="text1"/>
      <w:sz w:val="36"/>
      <w:szCs w:val="40"/>
    </w:rPr>
  </w:style>
  <w:style w:type="paragraph" w:styleId="Cmsor2">
    <w:name w:val="Heading 2"/>
    <w:basedOn w:val="Cmsor1"/>
    <w:next w:val="Normal"/>
    <w:qFormat/>
    <w:pPr>
      <w:keepNext w:val="true"/>
      <w:keepLines/>
      <w:spacing w:before="360" w:after="120"/>
      <w:outlineLvl w:val="1"/>
    </w:pPr>
    <w:rPr>
      <w:rFonts w:eastAsia="ＭＳ Ｐゴシック" w:cs="Times New Roman" w:cstheme="majorBidi" w:eastAsiaTheme="majorEastAsia"/>
      <w:b/>
      <w:color w:val="404040" w:themeColor="text1" w:themeTint="bf"/>
      <w:sz w:val="22"/>
      <w:szCs w:val="24"/>
    </w:rPr>
  </w:style>
  <w:style w:type="character" w:styleId="DefaultParagraphFont">
    <w:name w:val="Default Paragraph Font"/>
    <w:qFormat/>
    <w:rPr/>
  </w:style>
  <w:style w:type="character" w:styleId="3VitaAngabevorne">
    <w:name w:val="3.Vita - Angabe vorne"/>
    <w:basedOn w:val="DefaultParagraphFont"/>
    <w:qFormat/>
    <w:rPr>
      <w:rFonts w:ascii="Arial" w:hAnsi="Arial"/>
      <w:b w:val="false"/>
      <w:bCs w:val="false"/>
      <w:i w:val="false"/>
      <w:iCs w:val="false"/>
      <w:color w:val="656565" w:themeColor="text2" w:themeShade="bf"/>
      <w:spacing w:val="-2"/>
      <w:w w:val="100"/>
      <w:sz w:val="18"/>
      <w:szCs w:val="18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3VitaStelle">
    <w:name w:val="3.Vita - Stelle"/>
    <w:basedOn w:val="Normal"/>
    <w:next w:val="3VitaSpezi"/>
    <w:qFormat/>
    <w:pPr>
      <w:keepLines/>
      <w:tabs>
        <w:tab w:val="clear" w:pos="709"/>
        <w:tab w:val="left" w:pos="1701" w:leader="none"/>
      </w:tabs>
      <w:spacing w:before="120" w:after="0"/>
    </w:pPr>
    <w:rPr>
      <w:color w:val="0D0D0D" w:themeColor="text1" w:themeTint="f2"/>
    </w:rPr>
  </w:style>
  <w:style w:type="paragraph" w:styleId="3VitaSpezi">
    <w:name w:val="3.Vita - Spezi"/>
    <w:basedOn w:val="Normal"/>
    <w:qFormat/>
    <w:pPr>
      <w:keepLines/>
      <w:tabs>
        <w:tab w:val="clear" w:pos="709"/>
      </w:tabs>
      <w:ind w:left="1701" w:hanging="0"/>
    </w:pPr>
    <w:rPr>
      <w:b/>
      <w:color w:val="003F49" w:themeColor="accent1" w:themeShade="80"/>
    </w:rPr>
  </w:style>
  <w:style w:type="paragraph" w:styleId="3VitaBulletLevel1">
    <w:name w:val="3.Vita - Bullet Level 1"/>
    <w:basedOn w:val="Normal"/>
    <w:qFormat/>
    <w:pPr>
      <w:numPr>
        <w:ilvl w:val="0"/>
        <w:numId w:val="1"/>
      </w:numPr>
      <w:tabs>
        <w:tab w:val="clear" w:pos="709"/>
      </w:tabs>
    </w:pPr>
    <w:rPr/>
  </w:style>
  <w:style w:type="paragraph" w:styleId="3VitaSpeziTab">
    <w:name w:val="3.Vita - Spezi Tab"/>
    <w:basedOn w:val="Normal"/>
    <w:qFormat/>
    <w:pPr>
      <w:tabs>
        <w:tab w:val="clear" w:pos="709"/>
        <w:tab w:val="left" w:pos="1985" w:leader="none"/>
      </w:tabs>
      <w:spacing w:before="40" w:after="40"/>
    </w:pPr>
    <w:rPr/>
  </w:style>
  <w:style w:type="paragraph" w:styleId="2DeckBName">
    <w:name w:val="2.DeckB - Name"/>
    <w:basedOn w:val="Normal"/>
    <w:next w:val="2DeckBBeruf"/>
    <w:qFormat/>
    <w:pPr>
      <w:tabs>
        <w:tab w:val="clear" w:pos="709"/>
      </w:tabs>
      <w:spacing w:lineRule="auto" w:line="259" w:before="0" w:after="40"/>
    </w:pPr>
    <w:rPr>
      <w:rFonts w:ascii="Corbel" w:hAnsi="Corbel" w:eastAsia="Calibri" w:cs="Times New Roman"/>
      <w:bCs/>
      <w:caps/>
      <w:color w:val="000000" w:themeColor="text1"/>
      <w:sz w:val="72"/>
      <w:szCs w:val="280"/>
      <w:lang w:eastAsia="en-US"/>
    </w:rPr>
  </w:style>
  <w:style w:type="paragraph" w:styleId="2DeckBBeruf">
    <w:name w:val="2.DeckB - Beruf"/>
    <w:basedOn w:val="Normal"/>
    <w:next w:val="2DeckBAngaben"/>
    <w:qFormat/>
    <w:pPr>
      <w:widowControl w:val="false"/>
      <w:spacing w:before="0" w:after="360"/>
      <w:contextualSpacing/>
    </w:pPr>
    <w:rPr>
      <w:rFonts w:ascii="Corbel" w:hAnsi="Corbel"/>
      <w:i/>
      <w:iCs/>
      <w:color w:val="000000" w:themeColor="text1"/>
      <w:sz w:val="32"/>
      <w:szCs w:val="32"/>
      <w:lang w:eastAsia="en-US"/>
    </w:rPr>
  </w:style>
  <w:style w:type="paragraph" w:styleId="Lfej">
    <w:name w:val="Header"/>
    <w:basedOn w:val="Normal"/>
    <w:pPr>
      <w:tabs>
        <w:tab w:val="clear" w:pos="709"/>
        <w:tab w:val="left" w:pos="1134" w:leader="none"/>
        <w:tab w:val="center" w:pos="4320" w:leader="none"/>
        <w:tab w:val="right" w:pos="8640" w:leader="none"/>
      </w:tabs>
      <w:jc w:val="right"/>
    </w:pPr>
    <w:rPr>
      <w:sz w:val="18"/>
    </w:rPr>
  </w:style>
  <w:style w:type="paragraph" w:styleId="2DeckBAngaben">
    <w:name w:val="2.DeckB - Angaben"/>
    <w:basedOn w:val="Lfej"/>
    <w:qFormat/>
    <w:pPr>
      <w:spacing w:before="40" w:after="40"/>
      <w:jc w:val="center"/>
    </w:pPr>
    <w:rPr>
      <w:sz w:val="24"/>
      <w:szCs w:val="24"/>
    </w:rPr>
  </w:style>
  <w:style w:type="paragraph" w:styleId="0KopfzeileName">
    <w:name w:val="0.Kopfzeile - Name"/>
    <w:basedOn w:val="2DeckBName"/>
    <w:qFormat/>
    <w:pPr/>
    <w:rPr>
      <w:bCs w:val="false"/>
      <w:sz w:val="44"/>
      <w:szCs w:val="260"/>
    </w:rPr>
  </w:style>
  <w:style w:type="paragraph" w:styleId="0SeiteAdresse">
    <w:name w:val="0.Seite - Adresse"/>
    <w:basedOn w:val="Normal"/>
    <w:qFormat/>
    <w:pPr>
      <w:tabs>
        <w:tab w:val="clear" w:pos="709"/>
      </w:tabs>
      <w:spacing w:lineRule="auto" w:line="264" w:before="120" w:after="120"/>
      <w:contextualSpacing/>
    </w:pPr>
    <w:rPr>
      <w:rFonts w:cs="Cambria Math"/>
      <w:color w:val="595959" w:themeColor="text1" w:themeTint="a6"/>
      <w:sz w:val="18"/>
      <w:szCs w:val="18"/>
      <w:lang w:val="en-US"/>
    </w:rPr>
  </w:style>
  <w:style w:type="paragraph" w:styleId="Kerettartalom">
    <w:name w:val="Kerettartalom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LibreOffice/7.1.0.3$Windows_X86_64 LibreOffice_project/f6099ecf3d29644b5008cc8f48f42f4a40986e4c</Application>
  <AppVersion>15.0000</AppVersion>
  <Pages>2</Pages>
  <Words>333</Words>
  <Characters>2025</Characters>
  <CharactersWithSpaces>2304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2021-05-11T15:47:57Z</dcterms:created>
  <dc:creator/>
  <dc:description/>
  <dc:language>hu-HU</dc:language>
  <cp:lastModifiedBy/>
  <dcterms:modified xsi:type="dcterms:W3CDTF">2021-05-11T15:51:27Z</dcterms:modified>
  <cp:revision>1</cp:revision>
  <dc:subject/>
  <dc:title/>
</cp:coreProperties>
</file>